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571B" w14:textId="3F98F285" w:rsidR="00E02EA3" w:rsidRPr="00B37F33" w:rsidRDefault="00236D8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6E975CB" wp14:editId="699CB3A7">
            <wp:extent cx="914400" cy="13707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 Brooks pho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" r="9091"/>
                    <a:stretch/>
                  </pic:blipFill>
                  <pic:spPr bwMode="auto">
                    <a:xfrm>
                      <a:off x="0" y="0"/>
                      <a:ext cx="914936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D3333" w14:textId="77777777" w:rsidR="004F74FD" w:rsidRPr="00B37F33" w:rsidRDefault="004F74FD">
      <w:pPr>
        <w:rPr>
          <w:rFonts w:ascii="Helvetica" w:hAnsi="Helvetica"/>
        </w:rPr>
      </w:pPr>
    </w:p>
    <w:p w14:paraId="148BCB76" w14:textId="64D99030" w:rsidR="00B37F33" w:rsidRPr="003E2AB2" w:rsidRDefault="00236D84" w:rsidP="00B37F33">
      <w:pPr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3E2AB2">
        <w:rPr>
          <w:rFonts w:ascii="Helvetica" w:hAnsi="Helvetica" w:cs="Arial"/>
          <w:b/>
          <w:color w:val="000000" w:themeColor="text1"/>
          <w:sz w:val="22"/>
          <w:szCs w:val="22"/>
        </w:rPr>
        <w:t>David Brooks</w:t>
      </w:r>
    </w:p>
    <w:p w14:paraId="52091BF3" w14:textId="097D61E0" w:rsidR="00B37F33" w:rsidRPr="003E2AB2" w:rsidRDefault="001818B0" w:rsidP="00B37F33">
      <w:pPr>
        <w:rPr>
          <w:rFonts w:ascii="Helvetica" w:hAnsi="Helvetica" w:cs="Arial"/>
          <w:color w:val="000000" w:themeColor="text1"/>
          <w:sz w:val="22"/>
          <w:szCs w:val="22"/>
        </w:rPr>
      </w:pPr>
      <w:r w:rsidRPr="003E2AB2">
        <w:rPr>
          <w:rFonts w:ascii="Helvetica" w:hAnsi="Helvetica" w:cs="Arial"/>
          <w:color w:val="000000" w:themeColor="text1"/>
          <w:sz w:val="22"/>
          <w:szCs w:val="22"/>
        </w:rPr>
        <w:t xml:space="preserve">Chief </w:t>
      </w:r>
      <w:r w:rsidR="00236D84" w:rsidRPr="003E2AB2">
        <w:rPr>
          <w:rFonts w:ascii="Helvetica" w:hAnsi="Helvetica" w:cs="Arial"/>
          <w:color w:val="000000" w:themeColor="text1"/>
          <w:sz w:val="22"/>
          <w:szCs w:val="22"/>
        </w:rPr>
        <w:t xml:space="preserve">Technology </w:t>
      </w:r>
      <w:r w:rsidRPr="003E2AB2">
        <w:rPr>
          <w:rFonts w:ascii="Helvetica" w:hAnsi="Helvetica" w:cs="Arial"/>
          <w:color w:val="000000" w:themeColor="text1"/>
          <w:sz w:val="22"/>
          <w:szCs w:val="22"/>
        </w:rPr>
        <w:t>Officer</w:t>
      </w:r>
    </w:p>
    <w:p w14:paraId="3A079B4E" w14:textId="0128A346" w:rsidR="006D0647" w:rsidRPr="003E2AB2" w:rsidRDefault="006D0647" w:rsidP="00B37F33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14801682" w14:textId="3758EBC0" w:rsidR="006D0647" w:rsidRPr="00440D15" w:rsidRDefault="00236D84" w:rsidP="00440D15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3E2AB2">
        <w:rPr>
          <w:rFonts w:ascii="Helvetica" w:hAnsi="Helvetica" w:cs="Arial"/>
          <w:color w:val="000000" w:themeColor="text1"/>
          <w:sz w:val="22"/>
          <w:szCs w:val="22"/>
        </w:rPr>
        <w:t>David Brooks</w:t>
      </w:r>
      <w:r w:rsidR="006D0647" w:rsidRPr="003E2AB2">
        <w:rPr>
          <w:rFonts w:ascii="Helvetica" w:hAnsi="Helvetica" w:cs="Arial"/>
          <w:color w:val="000000" w:themeColor="text1"/>
          <w:sz w:val="22"/>
          <w:szCs w:val="22"/>
        </w:rPr>
        <w:t xml:space="preserve"> is </w:t>
      </w:r>
      <w:r w:rsidR="001818B0" w:rsidRPr="003E2AB2">
        <w:rPr>
          <w:rFonts w:ascii="Helvetica" w:hAnsi="Helvetica" w:cs="Arial"/>
          <w:color w:val="000000" w:themeColor="text1"/>
          <w:sz w:val="22"/>
          <w:szCs w:val="22"/>
        </w:rPr>
        <w:t xml:space="preserve">chief </w:t>
      </w:r>
      <w:r w:rsidRPr="003E2AB2">
        <w:rPr>
          <w:rFonts w:ascii="Helvetica" w:hAnsi="Helvetica" w:cs="Arial"/>
          <w:color w:val="000000" w:themeColor="text1"/>
          <w:sz w:val="22"/>
          <w:szCs w:val="22"/>
        </w:rPr>
        <w:t xml:space="preserve">technology </w:t>
      </w:r>
      <w:r w:rsidR="001818B0" w:rsidRPr="003E2AB2">
        <w:rPr>
          <w:rFonts w:ascii="Helvetica" w:hAnsi="Helvetica" w:cs="Arial"/>
          <w:color w:val="000000" w:themeColor="text1"/>
          <w:sz w:val="22"/>
          <w:szCs w:val="22"/>
        </w:rPr>
        <w:t>officer</w:t>
      </w:r>
      <w:r w:rsidR="006D0647" w:rsidRPr="003E2AB2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7442EF" w:rsidRPr="003E2AB2">
        <w:rPr>
          <w:rFonts w:ascii="Helvetica" w:hAnsi="Helvetica" w:cs="Arial"/>
          <w:color w:val="000000" w:themeColor="text1"/>
          <w:sz w:val="22"/>
          <w:szCs w:val="22"/>
        </w:rPr>
        <w:t>at</w:t>
      </w:r>
      <w:r w:rsidR="00440D15">
        <w:rPr>
          <w:rFonts w:ascii="Helvetica" w:hAnsi="Helvetica" w:cs="Arial"/>
          <w:color w:val="000000" w:themeColor="text1"/>
          <w:sz w:val="22"/>
          <w:szCs w:val="22"/>
        </w:rPr>
        <w:t xml:space="preserve"> Cox Automotive. </w:t>
      </w:r>
      <w:r w:rsidR="00440D1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David</w:t>
      </w:r>
      <w:r w:rsidR="00440D15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has a deep commitment to developing winning engineering cultures and defining engineering excellence.</w:t>
      </w:r>
      <w:r w:rsidR="00440D1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</w:p>
    <w:p w14:paraId="538F1BF4" w14:textId="77777777" w:rsidR="003E2AB2" w:rsidRPr="003E2AB2" w:rsidRDefault="003E2AB2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391EA4B0" w14:textId="68E3580C" w:rsidR="000D6E42" w:rsidRPr="000D6E42" w:rsidRDefault="000D6E42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In his role, </w:t>
      </w:r>
      <w:r w:rsidR="007A445C" w:rsidRPr="00BC158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David</w:t>
      </w:r>
      <w:r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 his team </w:t>
      </w:r>
      <w:r w:rsidR="00440D1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are</w:t>
      </w:r>
      <w:r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responsible for architecture, enterprise data engineering, emerging technologies, and delivering a consistent set of engineering practices, tools, and reporting to enable 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innovative</w:t>
      </w:r>
      <w:r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product delivery. </w:t>
      </w:r>
    </w:p>
    <w:p w14:paraId="32C6C10E" w14:textId="77777777" w:rsidR="003E2AB2" w:rsidRPr="00BC1585" w:rsidRDefault="003E2AB2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EB86054" w14:textId="167C133A" w:rsidR="000D6E42" w:rsidRPr="00BC1585" w:rsidRDefault="007A445C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BC158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David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joined Cox Automotive in October 2016 as vice president of technology fo</w:t>
      </w:r>
      <w:r w:rsidR="00440D1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r the Inventory Solutions Group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. </w:t>
      </w:r>
      <w:r w:rsidR="00E46CC8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 was most recently senior vice president of engineering at Manheim.</w:t>
      </w:r>
      <w:r w:rsidR="00E46CC8" w:rsidRPr="00BC158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Over the last </w:t>
      </w:r>
      <w:r w:rsidR="0026357B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two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years, </w:t>
      </w:r>
      <w:r w:rsidR="00663D5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David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led the 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Manheim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engineering team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through the implementation of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 Agile delivery model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  <w:r w:rsidR="00663D5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He reorganized the 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technology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portfolio toward a digital-first strategy, while driving operational excellence across 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organization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H</w:t>
      </w:r>
      <w:r w:rsidR="00C22DC0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played a k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ey role in completing Manheim's</w:t>
      </w:r>
      <w:r w:rsidR="00E46CC8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multi-year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auction transformation project. </w:t>
      </w:r>
    </w:p>
    <w:p w14:paraId="641CE387" w14:textId="77777777" w:rsidR="003E2AB2" w:rsidRPr="000D6E42" w:rsidRDefault="003E2AB2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225447F7" w14:textId="383979C8" w:rsidR="000D6E42" w:rsidRPr="00BC1585" w:rsidRDefault="000F293B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Complementing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his work at Cox Automotive, </w:t>
      </w:r>
      <w:r w:rsidR="007A445C" w:rsidRPr="00BC158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David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has more than 30 years of experience transforming engineering organizations and practices at large and small companies. At Equifax, </w:t>
      </w:r>
      <w:r w:rsidR="00290A0F" w:rsidRPr="00BC158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was focused on modernizing legacy credit platforms and establishing </w:t>
      </w:r>
      <w:r w:rsidR="00FA1CC7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software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engineering captive centers in Chile and Ireland. He has years of experience in data monetization and data as a product from his time at </w:t>
      </w:r>
      <w:proofErr w:type="spellStart"/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Choicepoint</w:t>
      </w:r>
      <w:proofErr w:type="spellEnd"/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Lexis-Nexis and Equifax. </w:t>
      </w:r>
      <w:r w:rsidR="00290A0F" w:rsidRPr="00BC158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David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 mastered the art of 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building and managing software solutions at </w:t>
      </w:r>
      <w:r w:rsidR="000D6E42" w:rsidRPr="000D6E42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scal</w:t>
      </w:r>
      <w:r w:rsidR="00E46C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e working with The Home Depot </w:t>
      </w:r>
      <w:r w:rsidR="00440D15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during their growth years.</w:t>
      </w:r>
    </w:p>
    <w:p w14:paraId="2ED41C35" w14:textId="1A4AF692" w:rsidR="003E2AB2" w:rsidRPr="00BC1585" w:rsidRDefault="003E2AB2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6AC3EEF5" w14:textId="324BE82F" w:rsidR="00B16C8F" w:rsidRPr="00B16C8F" w:rsidRDefault="00E46CC8" w:rsidP="00B16C8F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Calibri"/>
          <w:color w:val="000000" w:themeColor="text1"/>
          <w:sz w:val="22"/>
          <w:szCs w:val="22"/>
        </w:rPr>
        <w:t xml:space="preserve">David is a graduate of Southern Polytechnic State University (now part of Kennesaw State University’s college of engineering) with a </w:t>
      </w:r>
      <w:r w:rsidR="00F32249">
        <w:rPr>
          <w:rFonts w:ascii="Helvetica" w:eastAsia="Times New Roman" w:hAnsi="Helvetica" w:cs="Calibri"/>
          <w:color w:val="000000" w:themeColor="text1"/>
          <w:sz w:val="22"/>
          <w:szCs w:val="22"/>
        </w:rPr>
        <w:t>B</w:t>
      </w:r>
      <w:r w:rsidR="0026357B">
        <w:rPr>
          <w:rFonts w:ascii="Helvetica" w:eastAsia="Times New Roman" w:hAnsi="Helvetica" w:cs="Calibri"/>
          <w:color w:val="000000" w:themeColor="text1"/>
          <w:sz w:val="22"/>
          <w:szCs w:val="22"/>
        </w:rPr>
        <w:t xml:space="preserve">achelor of </w:t>
      </w:r>
      <w:r w:rsidR="00F32249">
        <w:rPr>
          <w:rFonts w:ascii="Helvetica" w:eastAsia="Times New Roman" w:hAnsi="Helvetica" w:cs="Calibri"/>
          <w:color w:val="000000" w:themeColor="text1"/>
          <w:sz w:val="22"/>
          <w:szCs w:val="22"/>
        </w:rPr>
        <w:t>S</w:t>
      </w:r>
      <w:bookmarkStart w:id="2" w:name="_GoBack"/>
      <w:bookmarkEnd w:id="2"/>
      <w:r w:rsidR="0026357B">
        <w:rPr>
          <w:rFonts w:ascii="Helvetica" w:eastAsia="Times New Roman" w:hAnsi="Helvetica" w:cs="Calibri"/>
          <w:color w:val="000000" w:themeColor="text1"/>
          <w:sz w:val="22"/>
          <w:szCs w:val="22"/>
        </w:rPr>
        <w:t>cience</w:t>
      </w:r>
      <w:r>
        <w:rPr>
          <w:rFonts w:ascii="Helvetica" w:eastAsia="Times New Roman" w:hAnsi="Helvetica" w:cs="Calibri"/>
          <w:color w:val="000000" w:themeColor="text1"/>
          <w:sz w:val="22"/>
          <w:szCs w:val="22"/>
        </w:rPr>
        <w:t xml:space="preserve"> in Software Engineering. </w:t>
      </w:r>
      <w:r w:rsidR="00B16C8F" w:rsidRPr="00B16C8F">
        <w:rPr>
          <w:rFonts w:ascii="Helvetica" w:eastAsia="Times New Roman" w:hAnsi="Helvetica" w:cs="Calibri"/>
          <w:color w:val="000000" w:themeColor="text1"/>
          <w:sz w:val="22"/>
          <w:szCs w:val="22"/>
        </w:rPr>
        <w:t>In addition to his passion for building and leading technology teams, David is an avid boater and fisherman.</w:t>
      </w:r>
    </w:p>
    <w:p w14:paraId="48E2064C" w14:textId="77777777" w:rsidR="003E2AB2" w:rsidRPr="000D6E42" w:rsidRDefault="003E2AB2" w:rsidP="003E2AB2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947F13E" w14:textId="77777777" w:rsidR="00236D84" w:rsidRPr="003E2AB2" w:rsidRDefault="00236D84" w:rsidP="003E2AB2">
      <w:pPr>
        <w:ind w:right="180"/>
        <w:outlineLvl w:val="0"/>
        <w:rPr>
          <w:rFonts w:ascii="Helvetica" w:hAnsi="Helvetica" w:cs="Arial"/>
          <w:color w:val="000000" w:themeColor="text1"/>
          <w:sz w:val="22"/>
          <w:szCs w:val="22"/>
        </w:rPr>
      </w:pPr>
    </w:p>
    <w:p w14:paraId="10EC23CA" w14:textId="77777777" w:rsidR="006D0647" w:rsidRPr="003E2AB2" w:rsidRDefault="006D0647" w:rsidP="003E2AB2">
      <w:pPr>
        <w:ind w:right="180"/>
        <w:outlineLvl w:val="0"/>
        <w:rPr>
          <w:rFonts w:ascii="Helvetica" w:hAnsi="Helvetica" w:cs="Arial"/>
          <w:color w:val="000000" w:themeColor="text1"/>
          <w:sz w:val="22"/>
          <w:szCs w:val="22"/>
        </w:rPr>
      </w:pPr>
    </w:p>
    <w:bookmarkEnd w:id="0"/>
    <w:bookmarkEnd w:id="1"/>
    <w:p w14:paraId="0F0C7060" w14:textId="77777777" w:rsidR="006D0647" w:rsidRPr="003E2AB2" w:rsidRDefault="006D0647" w:rsidP="003E2AB2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1177EAD8" w14:textId="77777777" w:rsidR="00B37F33" w:rsidRPr="003E2AB2" w:rsidRDefault="00B37F33" w:rsidP="003E2AB2">
      <w:pPr>
        <w:pStyle w:val="Heading2"/>
        <w:spacing w:before="0" w:beforeAutospacing="0" w:after="0" w:afterAutospacing="0"/>
        <w:rPr>
          <w:rFonts w:ascii="Helvetica" w:hAnsi="Helvetica" w:cs="Arial"/>
          <w:b w:val="0"/>
          <w:color w:val="000000" w:themeColor="text1"/>
          <w:sz w:val="22"/>
          <w:szCs w:val="22"/>
        </w:rPr>
      </w:pPr>
    </w:p>
    <w:p w14:paraId="78FC663E" w14:textId="77777777" w:rsidR="00996CC2" w:rsidRPr="003E2AB2" w:rsidRDefault="00996CC2" w:rsidP="003E2AB2">
      <w:pPr>
        <w:rPr>
          <w:rFonts w:ascii="Helvetica" w:hAnsi="Helvetica" w:cs="Arial"/>
          <w:color w:val="000000" w:themeColor="text1"/>
          <w:sz w:val="22"/>
          <w:szCs w:val="22"/>
        </w:rPr>
      </w:pPr>
      <w:bookmarkStart w:id="3" w:name="OLE_LINK3"/>
      <w:bookmarkStart w:id="4" w:name="OLE_LINK4"/>
    </w:p>
    <w:bookmarkEnd w:id="3"/>
    <w:bookmarkEnd w:id="4"/>
    <w:p w14:paraId="4BA1FA47" w14:textId="77777777" w:rsidR="004F74FD" w:rsidRPr="003E2AB2" w:rsidRDefault="004F74FD" w:rsidP="003E2AB2">
      <w:pPr>
        <w:rPr>
          <w:rFonts w:ascii="Helvetica" w:hAnsi="Helvetica"/>
          <w:color w:val="000000" w:themeColor="text1"/>
          <w:sz w:val="22"/>
          <w:szCs w:val="22"/>
        </w:rPr>
      </w:pPr>
    </w:p>
    <w:sectPr w:rsidR="004F74FD" w:rsidRPr="003E2AB2" w:rsidSect="00850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707D" w14:textId="77777777" w:rsidR="0089067E" w:rsidRDefault="0089067E" w:rsidP="00E0484C">
      <w:r>
        <w:separator/>
      </w:r>
    </w:p>
  </w:endnote>
  <w:endnote w:type="continuationSeparator" w:id="0">
    <w:p w14:paraId="59E6876D" w14:textId="77777777" w:rsidR="0089067E" w:rsidRDefault="0089067E" w:rsidP="00E0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DB0F" w14:textId="77777777" w:rsidR="006E600A" w:rsidRDefault="006E6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E2E" w14:textId="77777777" w:rsidR="00E0484C" w:rsidRDefault="00E048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D4A49" wp14:editId="32392536">
          <wp:simplePos x="0" y="0"/>
          <wp:positionH relativeFrom="page">
            <wp:posOffset>-26894</wp:posOffset>
          </wp:positionH>
          <wp:positionV relativeFrom="paragraph">
            <wp:posOffset>593</wp:posOffset>
          </wp:positionV>
          <wp:extent cx="7744968" cy="603504"/>
          <wp:effectExtent l="0" t="0" r="254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3F05" w14:textId="77777777" w:rsidR="006E600A" w:rsidRDefault="006E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81AD" w14:textId="77777777" w:rsidR="0089067E" w:rsidRDefault="0089067E" w:rsidP="00E0484C">
      <w:r>
        <w:separator/>
      </w:r>
    </w:p>
  </w:footnote>
  <w:footnote w:type="continuationSeparator" w:id="0">
    <w:p w14:paraId="231DFCD8" w14:textId="77777777" w:rsidR="0089067E" w:rsidRDefault="0089067E" w:rsidP="00E0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AC84" w14:textId="77777777" w:rsidR="006E600A" w:rsidRDefault="006E6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3792" w14:textId="1B7EA276" w:rsidR="00E0484C" w:rsidRDefault="00E04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37D0A" wp14:editId="3B4F2EA2">
          <wp:simplePos x="0" y="0"/>
          <wp:positionH relativeFrom="page">
            <wp:posOffset>-26894</wp:posOffset>
          </wp:positionH>
          <wp:positionV relativeFrom="page">
            <wp:posOffset>16244</wp:posOffset>
          </wp:positionV>
          <wp:extent cx="7781544" cy="694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E60A" w14:textId="77777777" w:rsidR="006E600A" w:rsidRDefault="006E6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4C"/>
    <w:rsid w:val="00090A29"/>
    <w:rsid w:val="000D6E42"/>
    <w:rsid w:val="000F293B"/>
    <w:rsid w:val="00125B94"/>
    <w:rsid w:val="00163ADE"/>
    <w:rsid w:val="001818B0"/>
    <w:rsid w:val="001E4095"/>
    <w:rsid w:val="002009E6"/>
    <w:rsid w:val="00236D84"/>
    <w:rsid w:val="00256B94"/>
    <w:rsid w:val="0026357B"/>
    <w:rsid w:val="00290A0F"/>
    <w:rsid w:val="00356C48"/>
    <w:rsid w:val="003E2AB2"/>
    <w:rsid w:val="00431FA3"/>
    <w:rsid w:val="00440D15"/>
    <w:rsid w:val="004F1D18"/>
    <w:rsid w:val="004F74FD"/>
    <w:rsid w:val="00541FB8"/>
    <w:rsid w:val="00554E23"/>
    <w:rsid w:val="00563E15"/>
    <w:rsid w:val="005701CB"/>
    <w:rsid w:val="00580FF6"/>
    <w:rsid w:val="005D29F0"/>
    <w:rsid w:val="00654916"/>
    <w:rsid w:val="00663D55"/>
    <w:rsid w:val="00695D08"/>
    <w:rsid w:val="006D0647"/>
    <w:rsid w:val="006E600A"/>
    <w:rsid w:val="00703432"/>
    <w:rsid w:val="007058D8"/>
    <w:rsid w:val="00721C02"/>
    <w:rsid w:val="007442EF"/>
    <w:rsid w:val="007A445C"/>
    <w:rsid w:val="007A562E"/>
    <w:rsid w:val="007F17F3"/>
    <w:rsid w:val="008509C6"/>
    <w:rsid w:val="00875DF8"/>
    <w:rsid w:val="0089067E"/>
    <w:rsid w:val="009528A6"/>
    <w:rsid w:val="00992A2F"/>
    <w:rsid w:val="00996CC2"/>
    <w:rsid w:val="009F4046"/>
    <w:rsid w:val="009F57E7"/>
    <w:rsid w:val="00AD4DEC"/>
    <w:rsid w:val="00B16C8F"/>
    <w:rsid w:val="00B34C59"/>
    <w:rsid w:val="00B37F0A"/>
    <w:rsid w:val="00B37F33"/>
    <w:rsid w:val="00B51C30"/>
    <w:rsid w:val="00B77F14"/>
    <w:rsid w:val="00BC1585"/>
    <w:rsid w:val="00BF2C77"/>
    <w:rsid w:val="00C22DC0"/>
    <w:rsid w:val="00C37C55"/>
    <w:rsid w:val="00C41A87"/>
    <w:rsid w:val="00C71861"/>
    <w:rsid w:val="00C925E6"/>
    <w:rsid w:val="00D34108"/>
    <w:rsid w:val="00D828A7"/>
    <w:rsid w:val="00E02EA3"/>
    <w:rsid w:val="00E0484C"/>
    <w:rsid w:val="00E46CC8"/>
    <w:rsid w:val="00F32249"/>
    <w:rsid w:val="00F57CDD"/>
    <w:rsid w:val="00F72AFF"/>
    <w:rsid w:val="00F77CC8"/>
    <w:rsid w:val="00F9323C"/>
    <w:rsid w:val="00FA1CC7"/>
    <w:rsid w:val="00FD310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732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F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4C"/>
  </w:style>
  <w:style w:type="paragraph" w:styleId="Footer">
    <w:name w:val="footer"/>
    <w:basedOn w:val="Normal"/>
    <w:link w:val="FooterChar"/>
    <w:uiPriority w:val="99"/>
    <w:unhideWhenUsed/>
    <w:rsid w:val="00E0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4C"/>
  </w:style>
  <w:style w:type="paragraph" w:customStyle="1" w:styleId="p1">
    <w:name w:val="p1"/>
    <w:basedOn w:val="Normal"/>
    <w:rsid w:val="004F74FD"/>
    <w:rPr>
      <w:rFonts w:ascii="Helvetica" w:hAnsi="Helvetica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6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2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3"/>
    <w:rPr>
      <w:rFonts w:ascii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37F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6D06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D6E42"/>
  </w:style>
  <w:style w:type="character" w:customStyle="1" w:styleId="xn-person">
    <w:name w:val="xn-person"/>
    <w:basedOn w:val="DefaultParagraphFont"/>
    <w:rsid w:val="000D6E42"/>
  </w:style>
  <w:style w:type="character" w:customStyle="1" w:styleId="xn-chron">
    <w:name w:val="xn-chron"/>
    <w:basedOn w:val="DefaultParagraphFont"/>
    <w:rsid w:val="000D6E42"/>
  </w:style>
  <w:style w:type="character" w:customStyle="1" w:styleId="xn-money">
    <w:name w:val="xn-money"/>
    <w:basedOn w:val="DefaultParagraphFont"/>
    <w:rsid w:val="000D6E42"/>
  </w:style>
  <w:style w:type="character" w:customStyle="1" w:styleId="xn-location">
    <w:name w:val="xn-location"/>
    <w:basedOn w:val="DefaultParagraphFont"/>
    <w:rsid w:val="000D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18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04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91">
                  <w:marLeft w:val="0"/>
                  <w:marRight w:val="0"/>
                  <w:marTop w:val="0"/>
                  <w:marBottom w:val="450"/>
                  <w:divBdr>
                    <w:top w:val="single" w:sz="6" w:space="0" w:color="CAC8C8"/>
                    <w:left w:val="single" w:sz="6" w:space="0" w:color="CAC8C8"/>
                    <w:bottom w:val="single" w:sz="6" w:space="0" w:color="CAC8C8"/>
                    <w:right w:val="single" w:sz="6" w:space="0" w:color="CAC8C8"/>
                  </w:divBdr>
                  <w:divsChild>
                    <w:div w:id="6408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09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254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6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Katie (CAI - Atlanta)</dc:creator>
  <cp:keywords/>
  <dc:description/>
  <cp:lastModifiedBy>Hailes, Dara (CAI - Troy)</cp:lastModifiedBy>
  <cp:revision>4</cp:revision>
  <cp:lastPrinted>2018-04-05T13:03:00Z</cp:lastPrinted>
  <dcterms:created xsi:type="dcterms:W3CDTF">2019-02-14T16:02:00Z</dcterms:created>
  <dcterms:modified xsi:type="dcterms:W3CDTF">2019-02-14T16:04:00Z</dcterms:modified>
</cp:coreProperties>
</file>